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7CA" w:rsidRPr="003357CA" w:rsidRDefault="003357CA" w:rsidP="006276E4">
      <w:pPr>
        <w:spacing w:after="0"/>
        <w:rPr>
          <w:rFonts w:asciiTheme="majorHAnsi" w:hAnsiTheme="majorHAnsi"/>
          <w:b/>
          <w:i/>
          <w:sz w:val="2"/>
          <w:szCs w:val="2"/>
        </w:rPr>
      </w:pPr>
    </w:p>
    <w:p w:rsidR="00CD0BFB" w:rsidRPr="006276E4" w:rsidRDefault="0079605C" w:rsidP="006276E4">
      <w:pPr>
        <w:spacing w:after="0"/>
        <w:rPr>
          <w:rFonts w:asciiTheme="majorHAnsi" w:hAnsiTheme="majorHAnsi"/>
          <w:b/>
          <w:i/>
          <w:sz w:val="24"/>
          <w:szCs w:val="24"/>
        </w:rPr>
      </w:pPr>
      <w:r w:rsidRPr="006276E4">
        <w:rPr>
          <w:rFonts w:asciiTheme="majorHAnsi" w:hAnsiTheme="majorHAnsi"/>
          <w:b/>
          <w:i/>
          <w:sz w:val="24"/>
          <w:szCs w:val="24"/>
        </w:rPr>
        <w:t>Znak: KZP.6733.02.2018</w:t>
      </w:r>
    </w:p>
    <w:p w:rsidR="0079605C" w:rsidRPr="006276E4" w:rsidRDefault="0079605C" w:rsidP="006276E4">
      <w:pPr>
        <w:spacing w:after="0"/>
        <w:rPr>
          <w:rFonts w:asciiTheme="majorHAnsi" w:hAnsiTheme="majorHAnsi"/>
        </w:rPr>
      </w:pPr>
    </w:p>
    <w:p w:rsidR="0079605C" w:rsidRPr="006276E4" w:rsidRDefault="0079605C" w:rsidP="006276E4">
      <w:pPr>
        <w:spacing w:after="0"/>
        <w:rPr>
          <w:rFonts w:asciiTheme="majorHAnsi" w:hAnsiTheme="majorHAnsi"/>
        </w:rPr>
      </w:pPr>
    </w:p>
    <w:p w:rsidR="0079605C" w:rsidRPr="006276E4" w:rsidRDefault="0079605C" w:rsidP="006276E4">
      <w:pPr>
        <w:spacing w:after="0"/>
        <w:jc w:val="center"/>
        <w:rPr>
          <w:rFonts w:asciiTheme="majorHAnsi" w:hAnsiTheme="majorHAnsi"/>
          <w:b/>
          <w:sz w:val="24"/>
          <w:szCs w:val="24"/>
        </w:rPr>
      </w:pPr>
      <w:r w:rsidRPr="006276E4">
        <w:rPr>
          <w:rFonts w:asciiTheme="majorHAnsi" w:hAnsiTheme="majorHAnsi"/>
          <w:b/>
          <w:sz w:val="24"/>
          <w:szCs w:val="24"/>
        </w:rPr>
        <w:t>O</w:t>
      </w:r>
      <w:r w:rsidR="006276E4" w:rsidRPr="006276E4">
        <w:rPr>
          <w:rFonts w:asciiTheme="majorHAnsi" w:hAnsiTheme="majorHAnsi"/>
          <w:b/>
          <w:sz w:val="24"/>
          <w:szCs w:val="24"/>
        </w:rPr>
        <w:t xml:space="preserve"> </w:t>
      </w:r>
      <w:r w:rsidRPr="006276E4">
        <w:rPr>
          <w:rFonts w:asciiTheme="majorHAnsi" w:hAnsiTheme="majorHAnsi"/>
          <w:b/>
          <w:sz w:val="24"/>
          <w:szCs w:val="24"/>
        </w:rPr>
        <w:t>B</w:t>
      </w:r>
      <w:r w:rsidR="006276E4" w:rsidRPr="006276E4">
        <w:rPr>
          <w:rFonts w:asciiTheme="majorHAnsi" w:hAnsiTheme="majorHAnsi"/>
          <w:b/>
          <w:sz w:val="24"/>
          <w:szCs w:val="24"/>
        </w:rPr>
        <w:t xml:space="preserve"> </w:t>
      </w:r>
      <w:r w:rsidRPr="006276E4">
        <w:rPr>
          <w:rFonts w:asciiTheme="majorHAnsi" w:hAnsiTheme="majorHAnsi"/>
          <w:b/>
          <w:sz w:val="24"/>
          <w:szCs w:val="24"/>
        </w:rPr>
        <w:t>W</w:t>
      </w:r>
      <w:r w:rsidR="006276E4" w:rsidRPr="006276E4">
        <w:rPr>
          <w:rFonts w:asciiTheme="majorHAnsi" w:hAnsiTheme="majorHAnsi"/>
          <w:b/>
          <w:sz w:val="24"/>
          <w:szCs w:val="24"/>
        </w:rPr>
        <w:t xml:space="preserve"> </w:t>
      </w:r>
      <w:r w:rsidRPr="006276E4">
        <w:rPr>
          <w:rFonts w:asciiTheme="majorHAnsi" w:hAnsiTheme="majorHAnsi"/>
          <w:b/>
          <w:sz w:val="24"/>
          <w:szCs w:val="24"/>
        </w:rPr>
        <w:t>I</w:t>
      </w:r>
      <w:r w:rsidR="006276E4" w:rsidRPr="006276E4">
        <w:rPr>
          <w:rFonts w:asciiTheme="majorHAnsi" w:hAnsiTheme="majorHAnsi"/>
          <w:b/>
          <w:sz w:val="24"/>
          <w:szCs w:val="24"/>
        </w:rPr>
        <w:t xml:space="preserve"> </w:t>
      </w:r>
      <w:r w:rsidRPr="006276E4">
        <w:rPr>
          <w:rFonts w:asciiTheme="majorHAnsi" w:hAnsiTheme="majorHAnsi"/>
          <w:b/>
          <w:sz w:val="24"/>
          <w:szCs w:val="24"/>
        </w:rPr>
        <w:t>E</w:t>
      </w:r>
      <w:r w:rsidR="006276E4" w:rsidRPr="006276E4">
        <w:rPr>
          <w:rFonts w:asciiTheme="majorHAnsi" w:hAnsiTheme="majorHAnsi"/>
          <w:b/>
          <w:sz w:val="24"/>
          <w:szCs w:val="24"/>
        </w:rPr>
        <w:t xml:space="preserve"> </w:t>
      </w:r>
      <w:r w:rsidRPr="006276E4">
        <w:rPr>
          <w:rFonts w:asciiTheme="majorHAnsi" w:hAnsiTheme="majorHAnsi"/>
          <w:b/>
          <w:sz w:val="24"/>
          <w:szCs w:val="24"/>
        </w:rPr>
        <w:t>S</w:t>
      </w:r>
      <w:r w:rsidR="006276E4" w:rsidRPr="006276E4">
        <w:rPr>
          <w:rFonts w:asciiTheme="majorHAnsi" w:hAnsiTheme="majorHAnsi"/>
          <w:b/>
          <w:sz w:val="24"/>
          <w:szCs w:val="24"/>
        </w:rPr>
        <w:t xml:space="preserve"> </w:t>
      </w:r>
      <w:r w:rsidRPr="006276E4">
        <w:rPr>
          <w:rFonts w:asciiTheme="majorHAnsi" w:hAnsiTheme="majorHAnsi"/>
          <w:b/>
          <w:sz w:val="24"/>
          <w:szCs w:val="24"/>
        </w:rPr>
        <w:t>Z</w:t>
      </w:r>
      <w:r w:rsidR="006276E4" w:rsidRPr="006276E4">
        <w:rPr>
          <w:rFonts w:asciiTheme="majorHAnsi" w:hAnsiTheme="majorHAnsi"/>
          <w:b/>
          <w:sz w:val="24"/>
          <w:szCs w:val="24"/>
        </w:rPr>
        <w:t xml:space="preserve"> </w:t>
      </w:r>
      <w:r w:rsidRPr="006276E4">
        <w:rPr>
          <w:rFonts w:asciiTheme="majorHAnsi" w:hAnsiTheme="majorHAnsi"/>
          <w:b/>
          <w:sz w:val="24"/>
          <w:szCs w:val="24"/>
        </w:rPr>
        <w:t>C</w:t>
      </w:r>
      <w:r w:rsidR="006276E4" w:rsidRPr="006276E4">
        <w:rPr>
          <w:rFonts w:asciiTheme="majorHAnsi" w:hAnsiTheme="majorHAnsi"/>
          <w:b/>
          <w:sz w:val="24"/>
          <w:szCs w:val="24"/>
        </w:rPr>
        <w:t xml:space="preserve"> </w:t>
      </w:r>
      <w:r w:rsidRPr="006276E4">
        <w:rPr>
          <w:rFonts w:asciiTheme="majorHAnsi" w:hAnsiTheme="majorHAnsi"/>
          <w:b/>
          <w:sz w:val="24"/>
          <w:szCs w:val="24"/>
        </w:rPr>
        <w:t>Z</w:t>
      </w:r>
      <w:r w:rsidR="006276E4" w:rsidRPr="006276E4">
        <w:rPr>
          <w:rFonts w:asciiTheme="majorHAnsi" w:hAnsiTheme="majorHAnsi"/>
          <w:b/>
          <w:sz w:val="24"/>
          <w:szCs w:val="24"/>
        </w:rPr>
        <w:t xml:space="preserve"> </w:t>
      </w:r>
      <w:r w:rsidRPr="006276E4">
        <w:rPr>
          <w:rFonts w:asciiTheme="majorHAnsi" w:hAnsiTheme="majorHAnsi"/>
          <w:b/>
          <w:sz w:val="24"/>
          <w:szCs w:val="24"/>
        </w:rPr>
        <w:t>E</w:t>
      </w:r>
      <w:r w:rsidR="006276E4" w:rsidRPr="006276E4">
        <w:rPr>
          <w:rFonts w:asciiTheme="majorHAnsi" w:hAnsiTheme="majorHAnsi"/>
          <w:b/>
          <w:sz w:val="24"/>
          <w:szCs w:val="24"/>
        </w:rPr>
        <w:t xml:space="preserve"> </w:t>
      </w:r>
      <w:r w:rsidRPr="006276E4">
        <w:rPr>
          <w:rFonts w:asciiTheme="majorHAnsi" w:hAnsiTheme="majorHAnsi"/>
          <w:b/>
          <w:sz w:val="24"/>
          <w:szCs w:val="24"/>
        </w:rPr>
        <w:t>N</w:t>
      </w:r>
      <w:r w:rsidR="006276E4" w:rsidRPr="006276E4">
        <w:rPr>
          <w:rFonts w:asciiTheme="majorHAnsi" w:hAnsiTheme="majorHAnsi"/>
          <w:b/>
          <w:sz w:val="24"/>
          <w:szCs w:val="24"/>
        </w:rPr>
        <w:t xml:space="preserve"> </w:t>
      </w:r>
      <w:r w:rsidRPr="006276E4">
        <w:rPr>
          <w:rFonts w:asciiTheme="majorHAnsi" w:hAnsiTheme="majorHAnsi"/>
          <w:b/>
          <w:sz w:val="24"/>
          <w:szCs w:val="24"/>
        </w:rPr>
        <w:t>I</w:t>
      </w:r>
      <w:r w:rsidR="006276E4" w:rsidRPr="006276E4">
        <w:rPr>
          <w:rFonts w:asciiTheme="majorHAnsi" w:hAnsiTheme="majorHAnsi"/>
          <w:b/>
          <w:sz w:val="24"/>
          <w:szCs w:val="24"/>
        </w:rPr>
        <w:t xml:space="preserve"> </w:t>
      </w:r>
      <w:r w:rsidRPr="006276E4">
        <w:rPr>
          <w:rFonts w:asciiTheme="majorHAnsi" w:hAnsiTheme="majorHAnsi"/>
          <w:b/>
          <w:sz w:val="24"/>
          <w:szCs w:val="24"/>
        </w:rPr>
        <w:t>E</w:t>
      </w:r>
    </w:p>
    <w:p w:rsidR="0079605C" w:rsidRPr="006276E4" w:rsidRDefault="0079605C" w:rsidP="006276E4">
      <w:pPr>
        <w:spacing w:after="0"/>
        <w:jc w:val="center"/>
        <w:rPr>
          <w:rFonts w:asciiTheme="majorHAnsi" w:hAnsiTheme="majorHAnsi"/>
          <w:b/>
          <w:sz w:val="24"/>
          <w:szCs w:val="24"/>
        </w:rPr>
      </w:pPr>
      <w:r w:rsidRPr="006276E4">
        <w:rPr>
          <w:rFonts w:asciiTheme="majorHAnsi" w:hAnsiTheme="majorHAnsi"/>
          <w:b/>
          <w:sz w:val="24"/>
          <w:szCs w:val="24"/>
        </w:rPr>
        <w:t>WÓJTA GMINY RADOMSKO</w:t>
      </w:r>
    </w:p>
    <w:p w:rsidR="0079605C" w:rsidRPr="006276E4" w:rsidRDefault="0079605C" w:rsidP="006276E4">
      <w:pPr>
        <w:spacing w:after="0"/>
        <w:jc w:val="center"/>
        <w:rPr>
          <w:rFonts w:asciiTheme="majorHAnsi" w:hAnsiTheme="majorHAnsi"/>
          <w:b/>
          <w:sz w:val="24"/>
          <w:szCs w:val="24"/>
        </w:rPr>
      </w:pPr>
      <w:r w:rsidRPr="006276E4">
        <w:rPr>
          <w:rFonts w:asciiTheme="majorHAnsi" w:hAnsiTheme="majorHAnsi"/>
          <w:b/>
          <w:sz w:val="24"/>
          <w:szCs w:val="24"/>
        </w:rPr>
        <w:t>z dnia 20 sierpnia 2018 r.</w:t>
      </w:r>
    </w:p>
    <w:p w:rsidR="0079605C" w:rsidRPr="003357CA" w:rsidRDefault="0079605C" w:rsidP="006276E4">
      <w:pPr>
        <w:spacing w:after="0" w:line="480" w:lineRule="auto"/>
        <w:rPr>
          <w:sz w:val="20"/>
          <w:szCs w:val="20"/>
        </w:rPr>
      </w:pPr>
    </w:p>
    <w:p w:rsidR="0079605C" w:rsidRDefault="0079605C" w:rsidP="006276E4">
      <w:pPr>
        <w:spacing w:after="0"/>
        <w:ind w:firstLine="709"/>
        <w:jc w:val="both"/>
        <w:rPr>
          <w:rFonts w:asciiTheme="majorHAnsi" w:hAnsiTheme="majorHAnsi"/>
          <w:sz w:val="24"/>
          <w:szCs w:val="24"/>
        </w:rPr>
      </w:pPr>
      <w:r w:rsidRPr="006276E4">
        <w:rPr>
          <w:rFonts w:asciiTheme="majorHAnsi" w:hAnsiTheme="majorHAnsi"/>
          <w:sz w:val="24"/>
          <w:szCs w:val="24"/>
        </w:rPr>
        <w:t xml:space="preserve">Stosownie do art. 53 ust. 1 ustawy z dnia 27 marca 2003 r. o planowaniu </w:t>
      </w:r>
      <w:r w:rsidR="006276E4">
        <w:rPr>
          <w:rFonts w:asciiTheme="majorHAnsi" w:hAnsiTheme="majorHAnsi"/>
          <w:sz w:val="24"/>
          <w:szCs w:val="24"/>
        </w:rPr>
        <w:br/>
      </w:r>
      <w:r w:rsidRPr="006276E4">
        <w:rPr>
          <w:rFonts w:asciiTheme="majorHAnsi" w:hAnsiTheme="majorHAnsi"/>
          <w:sz w:val="24"/>
          <w:szCs w:val="24"/>
        </w:rPr>
        <w:t xml:space="preserve">i zagospodarowaniu przestrzennym </w:t>
      </w:r>
      <w:r w:rsidR="002A4BE8" w:rsidRPr="006276E4">
        <w:rPr>
          <w:rFonts w:asciiTheme="majorHAnsi" w:hAnsiTheme="majorHAnsi"/>
          <w:sz w:val="24"/>
          <w:szCs w:val="24"/>
        </w:rPr>
        <w:t xml:space="preserve">(t.j. Dz. U. z 2017 r. poz. 1073 z późn. zm.) zawiadamiam strony postępowania o wniesieniu przez Pana Krzysztofa Kempę, </w:t>
      </w:r>
      <w:r w:rsidR="006276E4">
        <w:rPr>
          <w:rFonts w:asciiTheme="majorHAnsi" w:hAnsiTheme="majorHAnsi"/>
          <w:sz w:val="24"/>
          <w:szCs w:val="24"/>
        </w:rPr>
        <w:br/>
      </w:r>
      <w:r w:rsidR="002A4BE8" w:rsidRPr="006276E4">
        <w:rPr>
          <w:rFonts w:asciiTheme="majorHAnsi" w:hAnsiTheme="majorHAnsi"/>
          <w:sz w:val="24"/>
          <w:szCs w:val="24"/>
        </w:rPr>
        <w:t xml:space="preserve">Pana Leszka Kempę, Panią Wiolettę Lisowską oraz Państwa Annę i Mirosława </w:t>
      </w:r>
      <w:r w:rsidR="006276E4">
        <w:rPr>
          <w:rFonts w:asciiTheme="majorHAnsi" w:hAnsiTheme="majorHAnsi"/>
          <w:sz w:val="24"/>
          <w:szCs w:val="24"/>
        </w:rPr>
        <w:br/>
      </w:r>
      <w:proofErr w:type="spellStart"/>
      <w:r w:rsidR="008C0B41">
        <w:rPr>
          <w:rFonts w:asciiTheme="majorHAnsi" w:hAnsiTheme="majorHAnsi"/>
          <w:sz w:val="24"/>
          <w:szCs w:val="24"/>
        </w:rPr>
        <w:t>Pasak</w:t>
      </w:r>
      <w:proofErr w:type="spellEnd"/>
      <w:r w:rsidR="008C0B41">
        <w:rPr>
          <w:rFonts w:asciiTheme="majorHAnsi" w:hAnsiTheme="majorHAnsi"/>
          <w:sz w:val="24"/>
          <w:szCs w:val="24"/>
        </w:rPr>
        <w:t>, odwołań</w:t>
      </w:r>
      <w:r w:rsidR="002A4BE8" w:rsidRPr="006276E4">
        <w:rPr>
          <w:rFonts w:asciiTheme="majorHAnsi" w:hAnsiTheme="majorHAnsi"/>
          <w:sz w:val="24"/>
          <w:szCs w:val="24"/>
        </w:rPr>
        <w:t xml:space="preserve"> od decyzji Wójta Gminy Radomsko z dnia 03.08.2018 r. </w:t>
      </w:r>
      <w:r w:rsidR="006276E4">
        <w:rPr>
          <w:rFonts w:asciiTheme="majorHAnsi" w:hAnsiTheme="majorHAnsi"/>
          <w:sz w:val="24"/>
          <w:szCs w:val="24"/>
        </w:rPr>
        <w:br/>
      </w:r>
      <w:r w:rsidR="002A4BE8" w:rsidRPr="006276E4">
        <w:rPr>
          <w:rFonts w:asciiTheme="majorHAnsi" w:hAnsiTheme="majorHAnsi"/>
          <w:sz w:val="24"/>
          <w:szCs w:val="24"/>
        </w:rPr>
        <w:t xml:space="preserve">znak: KZP.6733.02.2018 ustalającej lokalizację inwestycji celu publicznego </w:t>
      </w:r>
      <w:r w:rsidR="006276E4">
        <w:rPr>
          <w:rFonts w:asciiTheme="majorHAnsi" w:hAnsiTheme="majorHAnsi"/>
          <w:sz w:val="24"/>
          <w:szCs w:val="24"/>
        </w:rPr>
        <w:br/>
      </w:r>
      <w:r w:rsidR="002A4BE8" w:rsidRPr="006276E4">
        <w:rPr>
          <w:rFonts w:asciiTheme="majorHAnsi" w:hAnsiTheme="majorHAnsi"/>
          <w:sz w:val="24"/>
          <w:szCs w:val="24"/>
        </w:rPr>
        <w:t xml:space="preserve">dla przedsięwzięcia </w:t>
      </w:r>
      <w:r w:rsidR="006276E4" w:rsidRPr="006276E4">
        <w:rPr>
          <w:rFonts w:asciiTheme="majorHAnsi" w:hAnsiTheme="majorHAnsi"/>
          <w:sz w:val="24"/>
          <w:szCs w:val="24"/>
        </w:rPr>
        <w:t xml:space="preserve">polegającego na </w:t>
      </w:r>
      <w:r w:rsidR="006276E4" w:rsidRPr="006276E4">
        <w:rPr>
          <w:rFonts w:asciiTheme="majorHAnsi" w:hAnsiTheme="majorHAnsi"/>
          <w:i/>
          <w:sz w:val="24"/>
          <w:szCs w:val="24"/>
        </w:rPr>
        <w:t xml:space="preserve">budowie stacji bazowej Telefonii Komórkowej </w:t>
      </w:r>
      <w:r w:rsidR="006276E4">
        <w:rPr>
          <w:rFonts w:asciiTheme="majorHAnsi" w:hAnsiTheme="majorHAnsi"/>
          <w:i/>
          <w:sz w:val="24"/>
          <w:szCs w:val="24"/>
        </w:rPr>
        <w:br/>
      </w:r>
      <w:r w:rsidR="006276E4" w:rsidRPr="006276E4">
        <w:rPr>
          <w:rFonts w:asciiTheme="majorHAnsi" w:hAnsiTheme="majorHAnsi"/>
          <w:i/>
          <w:sz w:val="24"/>
          <w:szCs w:val="24"/>
        </w:rPr>
        <w:t>nr RDM4440A operatora sieci PLAY, o mocy pojedynczych anten EIRP od 1000</w:t>
      </w:r>
      <w:r w:rsidR="006276E4">
        <w:rPr>
          <w:rFonts w:asciiTheme="majorHAnsi" w:hAnsiTheme="majorHAnsi"/>
          <w:i/>
          <w:sz w:val="24"/>
          <w:szCs w:val="24"/>
        </w:rPr>
        <w:t xml:space="preserve"> </w:t>
      </w:r>
      <w:r w:rsidR="006276E4" w:rsidRPr="006276E4">
        <w:rPr>
          <w:rFonts w:asciiTheme="majorHAnsi" w:hAnsiTheme="majorHAnsi"/>
          <w:i/>
          <w:sz w:val="24"/>
          <w:szCs w:val="24"/>
        </w:rPr>
        <w:t xml:space="preserve">W </w:t>
      </w:r>
      <w:r w:rsidR="006276E4">
        <w:rPr>
          <w:rFonts w:asciiTheme="majorHAnsi" w:hAnsiTheme="majorHAnsi"/>
          <w:i/>
          <w:sz w:val="24"/>
          <w:szCs w:val="24"/>
        </w:rPr>
        <w:br/>
      </w:r>
      <w:r w:rsidR="006276E4" w:rsidRPr="006276E4">
        <w:rPr>
          <w:rFonts w:asciiTheme="majorHAnsi" w:hAnsiTheme="majorHAnsi"/>
          <w:i/>
          <w:sz w:val="24"/>
          <w:szCs w:val="24"/>
        </w:rPr>
        <w:t>do 2000</w:t>
      </w:r>
      <w:r w:rsidR="006276E4">
        <w:rPr>
          <w:rFonts w:asciiTheme="majorHAnsi" w:hAnsiTheme="majorHAnsi"/>
          <w:i/>
          <w:sz w:val="24"/>
          <w:szCs w:val="24"/>
        </w:rPr>
        <w:t xml:space="preserve"> </w:t>
      </w:r>
      <w:r w:rsidR="006276E4" w:rsidRPr="006276E4">
        <w:rPr>
          <w:rFonts w:asciiTheme="majorHAnsi" w:hAnsiTheme="majorHAnsi"/>
          <w:i/>
          <w:sz w:val="24"/>
          <w:szCs w:val="24"/>
        </w:rPr>
        <w:t>W, wraz z wewnętrzną linią zasilającą</w:t>
      </w:r>
      <w:r w:rsidR="006276E4" w:rsidRPr="006276E4">
        <w:rPr>
          <w:rFonts w:asciiTheme="majorHAnsi" w:hAnsiTheme="majorHAnsi"/>
          <w:sz w:val="24"/>
          <w:szCs w:val="24"/>
        </w:rPr>
        <w:t xml:space="preserve">, </w:t>
      </w:r>
      <w:r w:rsidR="006276E4">
        <w:rPr>
          <w:rFonts w:asciiTheme="majorHAnsi" w:hAnsiTheme="majorHAnsi"/>
          <w:sz w:val="24"/>
          <w:szCs w:val="24"/>
        </w:rPr>
        <w:t>składającej się z: wieży stalowej konstrukcji kratowej o wysokości trzonu 60m oraz łącznej wysokości do 64,95 m; anten sektorowych w ilości 3 szt. zawieszonych na wysokości 59,0 m n.p.t., azymut: 2</w:t>
      </w:r>
      <w:r w:rsidR="006276E4">
        <w:rPr>
          <w:rFonts w:asciiTheme="majorHAnsi" w:hAnsiTheme="majorHAnsi"/>
          <w:sz w:val="24"/>
          <w:szCs w:val="24"/>
          <w:vertAlign w:val="superscript"/>
        </w:rPr>
        <w:t>O</w:t>
      </w:r>
      <w:r w:rsidR="006276E4">
        <w:rPr>
          <w:rFonts w:asciiTheme="majorHAnsi" w:hAnsiTheme="majorHAnsi"/>
          <w:sz w:val="24"/>
          <w:szCs w:val="24"/>
        </w:rPr>
        <w:t>, 65</w:t>
      </w:r>
      <w:r w:rsidR="006276E4" w:rsidRPr="006276E4">
        <w:rPr>
          <w:rFonts w:asciiTheme="majorHAnsi" w:hAnsiTheme="majorHAnsi"/>
          <w:sz w:val="24"/>
          <w:szCs w:val="24"/>
          <w:vertAlign w:val="superscript"/>
        </w:rPr>
        <w:t>O</w:t>
      </w:r>
      <w:r w:rsidR="006276E4">
        <w:rPr>
          <w:rFonts w:asciiTheme="majorHAnsi" w:hAnsiTheme="majorHAnsi"/>
          <w:sz w:val="24"/>
          <w:szCs w:val="24"/>
        </w:rPr>
        <w:t>, 155</w:t>
      </w:r>
      <w:r w:rsidR="006276E4" w:rsidRPr="006276E4">
        <w:rPr>
          <w:rFonts w:asciiTheme="majorHAnsi" w:hAnsiTheme="majorHAnsi"/>
          <w:sz w:val="24"/>
          <w:szCs w:val="24"/>
          <w:vertAlign w:val="superscript"/>
        </w:rPr>
        <w:t>O</w:t>
      </w:r>
      <w:r w:rsidR="006276E4">
        <w:rPr>
          <w:rFonts w:asciiTheme="majorHAnsi" w:hAnsiTheme="majorHAnsi"/>
          <w:sz w:val="24"/>
          <w:szCs w:val="24"/>
        </w:rPr>
        <w:t xml:space="preserve">; anten radiolinii; fundamentu; urządzeń sterujących umieszczonych na gruncie; ogrodzenia o długości ok. 20 m; linii WLZ o długości około 230 m; </w:t>
      </w:r>
      <w:r w:rsidR="006276E4" w:rsidRPr="006276E4">
        <w:rPr>
          <w:rFonts w:asciiTheme="majorHAnsi" w:hAnsiTheme="majorHAnsi"/>
          <w:sz w:val="24"/>
          <w:szCs w:val="24"/>
        </w:rPr>
        <w:t xml:space="preserve">przewidzianego </w:t>
      </w:r>
      <w:r w:rsidR="006276E4">
        <w:rPr>
          <w:rFonts w:asciiTheme="majorHAnsi" w:hAnsiTheme="majorHAnsi"/>
          <w:sz w:val="24"/>
          <w:szCs w:val="24"/>
        </w:rPr>
        <w:br/>
      </w:r>
      <w:r w:rsidR="006276E4" w:rsidRPr="006276E4">
        <w:rPr>
          <w:rFonts w:asciiTheme="majorHAnsi" w:hAnsiTheme="majorHAnsi"/>
          <w:sz w:val="24"/>
          <w:szCs w:val="24"/>
        </w:rPr>
        <w:t xml:space="preserve">do realizacji na terenie działek położonych w miejscowości Dziepółć, oznaczonych </w:t>
      </w:r>
      <w:r w:rsidR="006276E4">
        <w:rPr>
          <w:rFonts w:asciiTheme="majorHAnsi" w:hAnsiTheme="majorHAnsi"/>
          <w:sz w:val="24"/>
          <w:szCs w:val="24"/>
        </w:rPr>
        <w:br/>
      </w:r>
      <w:r w:rsidR="006276E4" w:rsidRPr="006276E4">
        <w:rPr>
          <w:rFonts w:asciiTheme="majorHAnsi" w:hAnsiTheme="majorHAnsi"/>
          <w:sz w:val="24"/>
          <w:szCs w:val="24"/>
        </w:rPr>
        <w:t>nr ewid. 65/3, 65/4, 65/5, 66/3, 66/4, obręb Dziepółć, gm. Radomsko</w:t>
      </w:r>
      <w:r w:rsidR="006276E4">
        <w:rPr>
          <w:rFonts w:asciiTheme="majorHAnsi" w:hAnsiTheme="majorHAnsi"/>
          <w:sz w:val="24"/>
          <w:szCs w:val="24"/>
        </w:rPr>
        <w:t>.</w:t>
      </w:r>
    </w:p>
    <w:p w:rsidR="006276E4" w:rsidRDefault="006276E4" w:rsidP="006276E4">
      <w:pPr>
        <w:spacing w:after="0"/>
        <w:ind w:firstLine="709"/>
        <w:jc w:val="both"/>
        <w:rPr>
          <w:rFonts w:asciiTheme="majorHAnsi" w:hAnsiTheme="majorHAnsi"/>
          <w:sz w:val="24"/>
          <w:szCs w:val="24"/>
        </w:rPr>
      </w:pPr>
      <w:r>
        <w:rPr>
          <w:rFonts w:asciiTheme="majorHAnsi" w:hAnsiTheme="majorHAnsi"/>
          <w:sz w:val="24"/>
          <w:szCs w:val="24"/>
        </w:rPr>
        <w:t>Przedmiotowe odwoła</w:t>
      </w:r>
      <w:r w:rsidR="008C0B41">
        <w:rPr>
          <w:rFonts w:asciiTheme="majorHAnsi" w:hAnsiTheme="majorHAnsi"/>
          <w:sz w:val="24"/>
          <w:szCs w:val="24"/>
        </w:rPr>
        <w:t>nia wraz z aktami sprawy zostały</w:t>
      </w:r>
      <w:r>
        <w:rPr>
          <w:rFonts w:asciiTheme="majorHAnsi" w:hAnsiTheme="majorHAnsi"/>
          <w:sz w:val="24"/>
          <w:szCs w:val="24"/>
        </w:rPr>
        <w:t xml:space="preserve"> przekazane </w:t>
      </w:r>
      <w:r>
        <w:rPr>
          <w:rFonts w:asciiTheme="majorHAnsi" w:hAnsiTheme="majorHAnsi"/>
          <w:sz w:val="24"/>
          <w:szCs w:val="24"/>
        </w:rPr>
        <w:br/>
        <w:t>do Samorządowego Kolegium Odwoławczego w Piotrkowie Trybunalskim, celem rozpatrzenia.</w:t>
      </w:r>
    </w:p>
    <w:p w:rsidR="006276E4" w:rsidRDefault="006276E4" w:rsidP="006276E4">
      <w:pPr>
        <w:spacing w:after="0"/>
        <w:ind w:firstLine="709"/>
        <w:jc w:val="both"/>
        <w:rPr>
          <w:rFonts w:asciiTheme="majorHAnsi" w:hAnsiTheme="majorHAnsi"/>
          <w:sz w:val="24"/>
          <w:szCs w:val="24"/>
        </w:rPr>
      </w:pPr>
    </w:p>
    <w:p w:rsidR="006276E4" w:rsidRDefault="006276E4" w:rsidP="006276E4">
      <w:pPr>
        <w:spacing w:after="0"/>
        <w:ind w:firstLine="709"/>
        <w:jc w:val="both"/>
        <w:rPr>
          <w:rFonts w:asciiTheme="majorHAnsi" w:hAnsiTheme="majorHAnsi"/>
          <w:sz w:val="24"/>
          <w:szCs w:val="24"/>
        </w:rPr>
      </w:pPr>
    </w:p>
    <w:p w:rsidR="006276E4" w:rsidRDefault="006276E4" w:rsidP="006276E4">
      <w:pPr>
        <w:spacing w:after="0"/>
        <w:ind w:firstLine="709"/>
        <w:jc w:val="both"/>
        <w:rPr>
          <w:rFonts w:asciiTheme="majorHAnsi" w:hAnsiTheme="majorHAnsi"/>
          <w:sz w:val="24"/>
          <w:szCs w:val="24"/>
        </w:rPr>
      </w:pPr>
    </w:p>
    <w:p w:rsidR="00E40595" w:rsidRDefault="00E40595" w:rsidP="006276E4">
      <w:pPr>
        <w:spacing w:after="0"/>
        <w:ind w:firstLine="709"/>
        <w:jc w:val="both"/>
        <w:rPr>
          <w:rFonts w:asciiTheme="majorHAnsi" w:hAnsiTheme="majorHAnsi"/>
          <w:sz w:val="24"/>
          <w:szCs w:val="24"/>
        </w:rPr>
      </w:pPr>
    </w:p>
    <w:p w:rsidR="00E40595" w:rsidRDefault="00E40595" w:rsidP="006276E4">
      <w:pPr>
        <w:spacing w:after="0"/>
        <w:ind w:firstLine="709"/>
        <w:jc w:val="both"/>
        <w:rPr>
          <w:rFonts w:asciiTheme="majorHAnsi" w:hAnsiTheme="majorHAnsi"/>
          <w:sz w:val="24"/>
          <w:szCs w:val="24"/>
        </w:rPr>
      </w:pPr>
    </w:p>
    <w:p w:rsidR="00E40595" w:rsidRDefault="00E40595" w:rsidP="006276E4">
      <w:pPr>
        <w:spacing w:after="0"/>
        <w:ind w:firstLine="709"/>
        <w:jc w:val="both"/>
        <w:rPr>
          <w:rFonts w:asciiTheme="majorHAnsi" w:hAnsiTheme="majorHAnsi"/>
          <w:sz w:val="24"/>
          <w:szCs w:val="24"/>
        </w:rPr>
      </w:pPr>
    </w:p>
    <w:p w:rsidR="00E40595" w:rsidRDefault="00E40595" w:rsidP="006276E4">
      <w:pPr>
        <w:spacing w:after="0"/>
        <w:ind w:firstLine="709"/>
        <w:jc w:val="both"/>
        <w:rPr>
          <w:rFonts w:asciiTheme="majorHAnsi" w:hAnsiTheme="majorHAnsi"/>
          <w:sz w:val="24"/>
          <w:szCs w:val="24"/>
        </w:rPr>
      </w:pPr>
    </w:p>
    <w:p w:rsidR="00E40595" w:rsidRDefault="00E40595" w:rsidP="006276E4">
      <w:pPr>
        <w:spacing w:after="0"/>
        <w:ind w:firstLine="709"/>
        <w:jc w:val="both"/>
        <w:rPr>
          <w:rFonts w:asciiTheme="majorHAnsi" w:hAnsiTheme="majorHAnsi"/>
          <w:sz w:val="24"/>
          <w:szCs w:val="24"/>
        </w:rPr>
      </w:pPr>
    </w:p>
    <w:p w:rsidR="006276E4" w:rsidRDefault="006276E4" w:rsidP="006276E4">
      <w:pPr>
        <w:spacing w:after="0"/>
        <w:ind w:firstLine="709"/>
        <w:jc w:val="both"/>
        <w:rPr>
          <w:rFonts w:asciiTheme="majorHAnsi" w:hAnsiTheme="majorHAnsi"/>
          <w:sz w:val="21"/>
          <w:szCs w:val="21"/>
        </w:rPr>
      </w:pPr>
      <w:r w:rsidRPr="006276E4">
        <w:rPr>
          <w:rFonts w:asciiTheme="majorHAnsi" w:hAnsiTheme="majorHAnsi"/>
          <w:sz w:val="21"/>
          <w:szCs w:val="21"/>
        </w:rPr>
        <w:t xml:space="preserve">Niniejsze obwieszczenie zostaje dnia 20.08.2018 r. zamieszczone na stronie Biuletynu Informacji Publicznej Gminy Radomsko, wywieszone na tablicy ogłoszeń Urzędu Gminy Radomsko oraz przesłane do sołtysa sołectwa Dziepółć, celem wywieszenia na tablicach ogłoszeń w sołectwie. </w:t>
      </w:r>
    </w:p>
    <w:p w:rsidR="006276E4" w:rsidRDefault="006276E4" w:rsidP="006276E4">
      <w:pPr>
        <w:spacing w:after="0"/>
        <w:ind w:firstLine="709"/>
        <w:jc w:val="both"/>
        <w:rPr>
          <w:rFonts w:asciiTheme="majorHAnsi" w:hAnsiTheme="majorHAnsi"/>
          <w:sz w:val="21"/>
          <w:szCs w:val="21"/>
        </w:rPr>
      </w:pPr>
    </w:p>
    <w:p w:rsidR="006276E4" w:rsidRDefault="006276E4" w:rsidP="006276E4">
      <w:pPr>
        <w:spacing w:after="0"/>
        <w:ind w:firstLine="709"/>
        <w:jc w:val="both"/>
        <w:rPr>
          <w:rFonts w:asciiTheme="majorHAnsi" w:hAnsiTheme="majorHAnsi"/>
          <w:sz w:val="21"/>
          <w:szCs w:val="21"/>
        </w:rPr>
      </w:pPr>
    </w:p>
    <w:p w:rsidR="006276E4" w:rsidRDefault="006276E4" w:rsidP="00C00AF5">
      <w:pPr>
        <w:spacing w:after="0"/>
        <w:ind w:firstLine="142"/>
        <w:jc w:val="both"/>
        <w:rPr>
          <w:rFonts w:asciiTheme="majorHAnsi" w:hAnsiTheme="majorHAnsi"/>
          <w:b/>
          <w:sz w:val="21"/>
          <w:szCs w:val="21"/>
        </w:rPr>
      </w:pPr>
      <w:r w:rsidRPr="00C00AF5">
        <w:rPr>
          <w:rFonts w:asciiTheme="majorHAnsi" w:hAnsiTheme="majorHAnsi"/>
          <w:b/>
          <w:sz w:val="21"/>
          <w:szCs w:val="21"/>
        </w:rPr>
        <w:t>Otrzymują:</w:t>
      </w:r>
    </w:p>
    <w:p w:rsidR="00E40595" w:rsidRPr="00E40595" w:rsidRDefault="00E40595" w:rsidP="00C00AF5">
      <w:pPr>
        <w:spacing w:after="0"/>
        <w:ind w:firstLine="142"/>
        <w:jc w:val="both"/>
        <w:rPr>
          <w:rFonts w:asciiTheme="majorHAnsi" w:hAnsiTheme="majorHAnsi"/>
          <w:b/>
          <w:sz w:val="6"/>
          <w:szCs w:val="6"/>
        </w:rPr>
      </w:pPr>
    </w:p>
    <w:p w:rsidR="00C00AF5" w:rsidRPr="00650B24" w:rsidRDefault="00C00AF5" w:rsidP="00C00AF5">
      <w:pPr>
        <w:pStyle w:val="Akapitzlist"/>
        <w:numPr>
          <w:ilvl w:val="0"/>
          <w:numId w:val="2"/>
        </w:numPr>
        <w:spacing w:after="0"/>
        <w:rPr>
          <w:rFonts w:asciiTheme="majorHAnsi" w:hAnsiTheme="majorHAnsi"/>
          <w:sz w:val="21"/>
          <w:szCs w:val="21"/>
        </w:rPr>
      </w:pPr>
      <w:r w:rsidRPr="00650B24">
        <w:rPr>
          <w:rFonts w:asciiTheme="majorHAnsi" w:hAnsiTheme="majorHAnsi"/>
          <w:sz w:val="21"/>
          <w:szCs w:val="21"/>
        </w:rPr>
        <w:t>Pełnomocnik – P. Krzysztof Wrona</w:t>
      </w:r>
    </w:p>
    <w:p w:rsidR="00C00AF5" w:rsidRDefault="00C00AF5" w:rsidP="00C00AF5">
      <w:pPr>
        <w:pStyle w:val="Akapitzlist"/>
        <w:numPr>
          <w:ilvl w:val="0"/>
          <w:numId w:val="2"/>
        </w:numPr>
        <w:spacing w:after="0"/>
        <w:rPr>
          <w:rFonts w:asciiTheme="majorHAnsi" w:hAnsiTheme="majorHAnsi"/>
          <w:sz w:val="21"/>
          <w:szCs w:val="21"/>
        </w:rPr>
      </w:pPr>
      <w:r>
        <w:rPr>
          <w:rFonts w:asciiTheme="majorHAnsi" w:hAnsiTheme="majorHAnsi"/>
          <w:sz w:val="21"/>
          <w:szCs w:val="21"/>
        </w:rPr>
        <w:t>Tablica ogłoszeń Urzędu Gminy Radomsko</w:t>
      </w:r>
    </w:p>
    <w:p w:rsidR="00C00AF5" w:rsidRPr="00C00AF5" w:rsidRDefault="00C00AF5" w:rsidP="00C00AF5">
      <w:pPr>
        <w:pStyle w:val="Akapitzlist"/>
        <w:numPr>
          <w:ilvl w:val="0"/>
          <w:numId w:val="2"/>
        </w:numPr>
        <w:spacing w:after="0"/>
        <w:rPr>
          <w:rFonts w:asciiTheme="majorHAnsi" w:hAnsiTheme="majorHAnsi"/>
          <w:sz w:val="21"/>
          <w:szCs w:val="21"/>
        </w:rPr>
      </w:pPr>
      <w:r>
        <w:rPr>
          <w:rFonts w:asciiTheme="majorHAnsi" w:hAnsiTheme="majorHAnsi"/>
          <w:sz w:val="21"/>
          <w:szCs w:val="21"/>
        </w:rPr>
        <w:t>B.I.P. Gminy Radomsko</w:t>
      </w:r>
    </w:p>
    <w:p w:rsidR="00C00AF5" w:rsidRDefault="00C00AF5" w:rsidP="00C00AF5">
      <w:pPr>
        <w:pStyle w:val="Akapitzlist"/>
        <w:numPr>
          <w:ilvl w:val="0"/>
          <w:numId w:val="2"/>
        </w:numPr>
        <w:spacing w:after="0"/>
        <w:rPr>
          <w:rFonts w:asciiTheme="majorHAnsi" w:hAnsiTheme="majorHAnsi"/>
          <w:sz w:val="21"/>
          <w:szCs w:val="21"/>
        </w:rPr>
      </w:pPr>
      <w:r>
        <w:rPr>
          <w:rFonts w:asciiTheme="majorHAnsi" w:hAnsiTheme="majorHAnsi"/>
          <w:sz w:val="21"/>
          <w:szCs w:val="21"/>
        </w:rPr>
        <w:t>Tablice ogłoszeń w sołectwie</w:t>
      </w:r>
    </w:p>
    <w:p w:rsidR="006276E4" w:rsidRPr="00E40595" w:rsidRDefault="00C00AF5" w:rsidP="00E40595">
      <w:pPr>
        <w:pStyle w:val="Akapitzlist"/>
        <w:numPr>
          <w:ilvl w:val="0"/>
          <w:numId w:val="2"/>
        </w:numPr>
        <w:spacing w:after="0"/>
        <w:rPr>
          <w:rFonts w:asciiTheme="majorHAnsi" w:hAnsiTheme="majorHAnsi"/>
          <w:sz w:val="21"/>
          <w:szCs w:val="21"/>
        </w:rPr>
      </w:pPr>
      <w:r w:rsidRPr="00C00AF5">
        <w:rPr>
          <w:rFonts w:asciiTheme="majorHAnsi" w:hAnsiTheme="majorHAnsi"/>
          <w:sz w:val="21"/>
          <w:szCs w:val="21"/>
        </w:rPr>
        <w:t>a/a</w:t>
      </w:r>
    </w:p>
    <w:sectPr w:rsidR="006276E4" w:rsidRPr="00E40595" w:rsidSect="00CD0BF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190858"/>
    <w:multiLevelType w:val="hybridMultilevel"/>
    <w:tmpl w:val="88C44518"/>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
    <w:nsid w:val="750B09A1"/>
    <w:multiLevelType w:val="hybridMultilevel"/>
    <w:tmpl w:val="5F4070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9605C"/>
    <w:rsid w:val="00067ED7"/>
    <w:rsid w:val="002A4BE8"/>
    <w:rsid w:val="003357CA"/>
    <w:rsid w:val="006276E4"/>
    <w:rsid w:val="0079605C"/>
    <w:rsid w:val="008C0B41"/>
    <w:rsid w:val="00C00AF5"/>
    <w:rsid w:val="00CD0BFB"/>
    <w:rsid w:val="00DA79F9"/>
    <w:rsid w:val="00E40595"/>
    <w:rsid w:val="00E90CE3"/>
    <w:rsid w:val="00FA782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0BF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276E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1583</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aszymanska</dc:creator>
  <cp:lastModifiedBy>aszymanska</cp:lastModifiedBy>
  <cp:revision>2</cp:revision>
  <cp:lastPrinted>2018-08-20T10:09:00Z</cp:lastPrinted>
  <dcterms:created xsi:type="dcterms:W3CDTF">2018-08-20T11:48:00Z</dcterms:created>
  <dcterms:modified xsi:type="dcterms:W3CDTF">2018-08-20T11:48:00Z</dcterms:modified>
</cp:coreProperties>
</file>